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Исполнитель:</w:t>
        <w:br w:type="textWrapping"/>
        <w:t xml:space="preserve">Индивидуальный предприниматель Верамей Анна Геннадьевна</w:t>
        <w:br w:type="textWrapping"/>
        <w:t xml:space="preserve">УНП 693143531</w:t>
        <w:br w:type="textWrapping"/>
        <w:t xml:space="preserve">Адрес: Республика Беларусь, аг. Драчково, ул. Центральная, д. 22</w:t>
        <w:br w:type="textWrapping"/>
        <w:t xml:space="preserve">Р/с: BY37ALFA30132691890010270000 ЗАО "Альфа-Банк", БИК ALFABY2X</w:t>
      </w:r>
    </w:p>
    <w:p w:rsidR="00000000" w:rsidDel="00000000" w:rsidP="00000000" w:rsidRDefault="00000000" w:rsidRPr="00000000" w14:paraId="0000000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ПОЛЬЗОВАТЕЛЬСКОЕ СОГЛАШЕНИЕ О ИСПОЛЬЗОВАНИИ САЙТА https://cleaning24.by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ОБЩИЕ ПОЛОЖЕНИЯ</w:t>
      </w:r>
    </w:p>
    <w:p w:rsidR="00000000" w:rsidDel="00000000" w:rsidP="00000000" w:rsidRDefault="00000000" w:rsidRPr="00000000" w14:paraId="0000000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1.1. Настоящее Пользовательское соглашение (далее - Соглашение) регулирует порядок использования сайта https://cleaning24.by (далее - Сайт) и отношения между Индивидуальным предпринимателем Верамей Анной Геннадьевной (далее - Администрация, Компания) и любым дееспособным лицом, использующим Сайт (далее - Пользователь).</w:t>
      </w:r>
    </w:p>
    <w:p w:rsidR="00000000" w:rsidDel="00000000" w:rsidP="00000000" w:rsidRDefault="00000000" w:rsidRPr="00000000" w14:paraId="0000000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1.2. Начало использования Сайта, в том числе просмотр страниц, оформление заявки, отправка формы обратной связи, подписка на рассылку, считается полным и безоговорочным принятием Пользователем условий настоящего Соглашения.</w:t>
      </w:r>
    </w:p>
    <w:p w:rsidR="00000000" w:rsidDel="00000000" w:rsidP="00000000" w:rsidRDefault="00000000" w:rsidRPr="00000000" w14:paraId="00000006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1.3. Если Пользователь не согласен с условиями Соглашения полностью или частично, он обязан немедленно прекратить использование Сайта.</w:t>
      </w:r>
    </w:p>
    <w:p w:rsidR="00000000" w:rsidDel="00000000" w:rsidP="00000000" w:rsidRDefault="00000000" w:rsidRPr="00000000" w14:paraId="00000007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1.4. Настоящее Соглашение не регулирует конкретные условия оказания услуг Клининга. Такие отношения оформляются отдельными договорами, публичной офертой и иными документами, размещаемыми на Сайте или согласуемыми с Пользователем.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ТЕРМИНЫ И ОПРЕДЕЛЕНИЯ</w:t>
      </w:r>
    </w:p>
    <w:p w:rsidR="00000000" w:rsidDel="00000000" w:rsidP="00000000" w:rsidRDefault="00000000" w:rsidRPr="00000000" w14:paraId="00000009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2.1. Сайт - совокупность размещенных в сети Интернет веб страниц, интерфейсов, программного кода, текстов, графики, фото и иных материалов, администрируемых Компанией и используемых под брендом https://cleaning24.by.</w:t>
      </w:r>
    </w:p>
    <w:p w:rsidR="00000000" w:rsidDel="00000000" w:rsidP="00000000" w:rsidRDefault="00000000" w:rsidRPr="00000000" w14:paraId="0000000A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2.2. Контент - любые объекты, результаты интеллектуальной деятельности и сведения, размещенные на Сайте, включая тексты, изображения, логотипы, элементы дизайна, фотографии, видеоматериалы, инструкции, чек-листы, коммерческие предложения.</w:t>
      </w:r>
    </w:p>
    <w:p w:rsidR="00000000" w:rsidDel="00000000" w:rsidP="00000000" w:rsidRDefault="00000000" w:rsidRPr="00000000" w14:paraId="0000000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2.3. Личный кабинет (если предусмотрен) - раздел Сайта с ограниченным доступом, содержащий данные о Пользователе и его заказах, доступ к которому осуществляется посредством аутентификации.</w:t>
      </w:r>
    </w:p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2.4. Услуги - услуги по клинингу, уборке, а также иные услуги, описание которых размещено на Сайте или в коммерческих предложениях Компании.</w:t>
      </w:r>
    </w:p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2.5. Обработка персональных данных - любое действие или совокупность действий с персональными данными Пользователя, совершаемое Компанией в соответствии с законодательством Республики Беларусь и Политикой конфиденциальности.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ПРЕДМЕТ СОГЛАШЕНИЯ</w:t>
      </w:r>
    </w:p>
    <w:p w:rsidR="00000000" w:rsidDel="00000000" w:rsidP="00000000" w:rsidRDefault="00000000" w:rsidRPr="00000000" w14:paraId="0000000F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3.1. Компания предоставляет Пользователю право использовать Сайт исключительно в целях: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ознакомления с информацией об Услугах;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оформления заявок на услуги;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связи с Компанией;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получения сопутствующих сервисов.</w:t>
      </w:r>
    </w:p>
    <w:p w:rsidR="00000000" w:rsidDel="00000000" w:rsidP="00000000" w:rsidRDefault="00000000" w:rsidRPr="00000000" w14:paraId="0000001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3.2. Сайт предоставляется Пользователю по принципу "как есть". Администрация не гарантирует отсутствие ошибок и сбоев, но принимает разумные меры по их предотвращению и устранению.</w:t>
      </w:r>
    </w:p>
    <w:p w:rsidR="00000000" w:rsidDel="00000000" w:rsidP="00000000" w:rsidRDefault="00000000" w:rsidRPr="00000000" w14:paraId="0000001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3.3. Никакие положения Соглашения не могут толковаться как передача Пользователю исключительных прав на результаты интеллектуальной деятельности, принадлежащие Компании и третьим лицам.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ПРАВА И ОБЯЗАННОСТИ ПОЛЬЗОВАТЕЛЯ</w:t>
      </w:r>
    </w:p>
    <w:p w:rsidR="00000000" w:rsidDel="00000000" w:rsidP="00000000" w:rsidRDefault="00000000" w:rsidRPr="00000000" w14:paraId="00000017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4.1. Пользователь обязан:</w:t>
        <w:br w:type="textWrapping"/>
        <w:t xml:space="preserve">4.1.1. Предоставлять достоверные, актуальные и полные данные при заполнении форм на Сайте.</w:t>
        <w:br w:type="textWrapping"/>
        <w:t xml:space="preserve">4.1.2. Не предпринимать действий, направленных на нарушение работоспособности Сайта, обход технических средств защиты, несанкционированный доступ.</w:t>
        <w:br w:type="textWrapping"/>
        <w:t xml:space="preserve">4.1.3. Не использовать Сайт в противоправных целях и не размещать через формы Сайта незаконные материалы.</w:t>
        <w:br w:type="textWrapping"/>
        <w:t xml:space="preserve">4.1.4. Самостоятельно обеспечивать конфиденциальность данных доступа к Личному кабинету (если используется) и не передавать их третьим лицам.</w:t>
      </w:r>
    </w:p>
    <w:p w:rsidR="00000000" w:rsidDel="00000000" w:rsidP="00000000" w:rsidRDefault="00000000" w:rsidRPr="00000000" w14:paraId="0000001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4.2. Пользователь вправе:</w:t>
        <w:br w:type="textWrapping"/>
        <w:t xml:space="preserve">4.2.1. Просматривать материалы Сайта.</w:t>
        <w:br w:type="textWrapping"/>
        <w:t xml:space="preserve">4.2.2. Направлять заявки, вопросы и предложения через формы Сайта и по контактам Компании.</w:t>
        <w:br w:type="textWrapping"/>
        <w:t xml:space="preserve">4.2.3. Отказаться от получения рассылок и рекламных материалов, следуя инструкциям в таких сообщениях или условиям Политики конфиденциальности.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ПРАВА И ОБЯЗАННОСТИ АДМИНИСТРАЦИИ</w:t>
      </w:r>
    </w:p>
    <w:p w:rsidR="00000000" w:rsidDel="00000000" w:rsidP="00000000" w:rsidRDefault="00000000" w:rsidRPr="00000000" w14:paraId="0000001A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5.1. Администрация вправе:</w:t>
        <w:br w:type="textWrapping"/>
        <w:t xml:space="preserve">5.1.1. Вносить изменения в дизайн, структуру, функционал и содержание Сайта без предварительного уведомления Пользователей.</w:t>
        <w:br w:type="textWrapping"/>
        <w:t xml:space="preserve">5.1.2. Ограничивать или блокировать доступ Пользователя к Сайту при нарушении им Соглашения или законодательства.</w:t>
        <w:br w:type="textWrapping"/>
        <w:t xml:space="preserve">5.1.3. Изменять Соглашение в одностороннем порядке путем размещения новой редакции на Сайте.</w:t>
      </w:r>
    </w:p>
    <w:p w:rsidR="00000000" w:rsidDel="00000000" w:rsidP="00000000" w:rsidRDefault="00000000" w:rsidRPr="00000000" w14:paraId="0000001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5.2. Администрация обязуется:</w:t>
        <w:br w:type="textWrapping"/>
        <w:t xml:space="preserve">5.2.1. Рассматривать обращения Пользователей в разумные сроки.</w:t>
        <w:br w:type="textWrapping"/>
        <w:t xml:space="preserve">5.2.2. Обеспечивать обработку персональных данных Пользователей в соответствии с законодательством и Политикой конфиденциальности.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ИНТЕЛЛЕКТУАЛЬНАЯ СОБСТВЕННОСТЬ</w:t>
      </w:r>
    </w:p>
    <w:p w:rsidR="00000000" w:rsidDel="00000000" w:rsidP="00000000" w:rsidRDefault="00000000" w:rsidRPr="00000000" w14:paraId="0000001D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6.1. Все объекты, размещенные на Сайте, являются результатами интеллектуальной деятельности и охраняются законодательством.</w:t>
      </w:r>
    </w:p>
    <w:p w:rsidR="00000000" w:rsidDel="00000000" w:rsidP="00000000" w:rsidRDefault="00000000" w:rsidRPr="00000000" w14:paraId="0000001E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6.2. Запрещается копирование, распространение, переработка, публикация, воспроизведение и иное использование Контента без письменного согласия Компании, кроме случаев, прямо предусмотренных законодательством или функционалом Сайта.</w:t>
      </w:r>
    </w:p>
    <w:p w:rsidR="00000000" w:rsidDel="00000000" w:rsidP="00000000" w:rsidRDefault="00000000" w:rsidRPr="00000000" w14:paraId="0000001F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6.3. Пользователь не вправе удалять или изменять сведения об авторских и иных правах, размещенные на Сайте.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21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7.1. Администрация не несет ответственность:</w:t>
        <w:br w:type="textWrapping"/>
        <w:t xml:space="preserve">7.1.1. За невозможность использования Сайта по причинам, связанным с действиями провайдеров, третьих лиц, особенностями оборудования Пользователя.</w:t>
        <w:br w:type="textWrapping"/>
        <w:t xml:space="preserve">7.1.2. За любой косвенный ущерб, упущенную выгоду Пользователя, связанную с использованием или невозможностью использования Сайта.</w:t>
        <w:br w:type="textWrapping"/>
        <w:t xml:space="preserve">7.1.3. За достоверность данных, предоставленных Пользователем.</w:t>
      </w:r>
    </w:p>
    <w:p w:rsidR="00000000" w:rsidDel="00000000" w:rsidP="00000000" w:rsidRDefault="00000000" w:rsidRPr="00000000" w14:paraId="0000002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7.2. Пользователь несет ответственность за свои действия при использовании Сайта, в том числе за нарушения условий Соглашения и законодательства.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ОБРАБОТКА ПЕРСОНАЛЬНЫХ ДАННЫХ</w:t>
      </w:r>
    </w:p>
    <w:p w:rsidR="00000000" w:rsidDel="00000000" w:rsidP="00000000" w:rsidRDefault="00000000" w:rsidRPr="00000000" w14:paraId="0000002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8.1. Порядок обработки персональных данных определяется Политикой конфиденциальности https://cleaning24.by.</w:t>
      </w:r>
    </w:p>
    <w:p w:rsidR="00000000" w:rsidDel="00000000" w:rsidP="00000000" w:rsidRDefault="00000000" w:rsidRPr="00000000" w14:paraId="0000002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8.2. Используя Сайт и предоставляя персональные данные, Пользователь подтверждает, что ознакомлен с Политикой конфиденциальности и согласен с ней.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7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9.1. Соглашение регулируется законодательством Республики Беларусь.</w:t>
      </w:r>
    </w:p>
    <w:p w:rsidR="00000000" w:rsidDel="00000000" w:rsidP="00000000" w:rsidRDefault="00000000" w:rsidRPr="00000000" w14:paraId="0000002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9.2. Споры решаются путем переговоров, а при недостижении соглашения - в суде по месту регистрации Исполнителя.</w:t>
      </w:r>
    </w:p>
    <w:p w:rsidR="00000000" w:rsidDel="00000000" w:rsidP="00000000" w:rsidRDefault="00000000" w:rsidRPr="00000000" w14:paraId="00000029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9.3. Недействительность отдельного положения Соглашения не влечет недействительность остальных положений.</w:t>
      </w:r>
    </w:p>
    <w:p w:rsidR="00000000" w:rsidDel="00000000" w:rsidP="00000000" w:rsidRDefault="00000000" w:rsidRPr="00000000" w14:paraId="0000002A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9.4. Актуальная версия Соглашения размещена на Сайте.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OAM1XmaPmjmnTi9BcYvlIZ5E8A==">CgMxLjA4AHIhMWxLamhEcWpTaS1LVDFHcUFRVFhsb3pRY3lyV19EYUdC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